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57D" w:rsidRPr="00704F94" w:rsidRDefault="00704F94" w:rsidP="00704F94">
      <w:pPr>
        <w:jc w:val="center"/>
        <w:rPr>
          <w:rFonts w:ascii="Times New Roman" w:hAnsi="Times New Roman" w:cs="Times New Roman"/>
          <w:sz w:val="36"/>
          <w:szCs w:val="28"/>
        </w:rPr>
      </w:pPr>
      <w:r w:rsidRPr="00704F94">
        <w:rPr>
          <w:rFonts w:ascii="Times New Roman" w:hAnsi="Times New Roman" w:cs="Times New Roman"/>
          <w:sz w:val="36"/>
          <w:szCs w:val="28"/>
        </w:rPr>
        <w:t>Консультация для педагогов:</w:t>
      </w:r>
    </w:p>
    <w:p w:rsidR="00704F94" w:rsidRDefault="00704F94" w:rsidP="00704F94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04F94">
        <w:rPr>
          <w:rFonts w:ascii="Times New Roman" w:hAnsi="Times New Roman" w:cs="Times New Roman"/>
          <w:b/>
          <w:sz w:val="36"/>
          <w:szCs w:val="28"/>
        </w:rPr>
        <w:t>«Организация и руководство творческими играми детей»</w:t>
      </w:r>
    </w:p>
    <w:p w:rsid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Дошкольное детство – возрастной этап, в решающей степени определяющий дальнейшее развитие человека. Общепризнанно, что это период рождения личности, первоначального раскрытия творческих сил ребёнка, становления основ индивидуальности. Важнейшим условием развития ребёнка является освоение игровой деятельности.</w:t>
      </w:r>
    </w:p>
    <w:p w:rsidR="00704F94" w:rsidRP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– добровольная деятельность, она несёт в себе чувство свободы. Нельзя играть по принуждению. Пожалуй, для дошкольника эта единственная деятельность, в которой он пользуется свободой и может выбирать, во что играть, с кем играть, сколько времени играть, какие игрушки брать.</w:t>
      </w:r>
    </w:p>
    <w:p w:rsidR="00704F94" w:rsidRP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Несмотря на всё многообразие игр, их можно разделить на две большие группы. Одни созданы заранее, имеют готовое содержание и определённые правила - это игры с правилами. Другие игры создаются самими детьми под руководством воспитателя - это творческие игры.</w:t>
      </w:r>
    </w:p>
    <w:p w:rsidR="00704F94" w:rsidRP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Педагогика различает игры творческие, подвижные, дидактические. Детская творческая игра существенно отличается от игр подвижных и дидактических. Подвижные и дидактические игры предлагаются ребенку взрослым, в то время как творческая игра является продуктом своеобразного творчества самого ребенка, его изобретением. Вот почему отличается и содержание этих типов игр. </w:t>
      </w:r>
    </w:p>
    <w:p w:rsid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содержание подвижных и дидактических игр представляет накопленный человечеством опыт, который и передается детям в сюжетах этих игр, в их правилах, то в изобретаемой самим ребенком сюжетной игре он сам как бы «завоевывает» этот опыт. В такой игре сюжет развивается самими детьми, от них исходят правила игры, которые связываются с исполнением ролей, нужных по замыслу игры. Творческие игры детей также построены на правилах, но в отличие от дидактических и подвижных игр, где правила даются в готовом виде, в творческих играх правила заимствуются детьми из той общественной среды, в которой они живут. Правилами общественной жизни дети первоначально овладевают именно в изобретаемых ими играх, разумеется, по-своему преломляя их. В этих играх ребенок живет интересами современности. </w:t>
      </w:r>
    </w:p>
    <w:p w:rsid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Творческие игры, развиваемые самими детьми, имеют особое значение для воспитания. В них наиболее полно формируется личность ребенка. Творческая игра влияет на ребенка всесторонне; она является первой ступенью в самостоятельном общении ребенка с другими детьми.</w:t>
      </w:r>
    </w:p>
    <w:p w:rsidR="00704F94" w:rsidRP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704F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Творческими</w:t>
      </w: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их называют потому, что дети самостоятельно определяют цель, содержание и правила игры. Они помогают ребенку во всестороннем развитии, </w:t>
      </w: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поскольку через игровые действия дети стремятся удовлетворить интерес к окружающей жизни. В зависимости от характера творчества детей, от игрового материала, который используется в играх, </w:t>
      </w:r>
      <w:r w:rsidRPr="00704F94">
        <w:rPr>
          <w:rFonts w:ascii="Times New Roman" w:eastAsia="Times New Roman" w:hAnsi="Times New Roman" w:cs="Times New Roman"/>
          <w:b/>
          <w:i/>
          <w:iCs/>
          <w:color w:val="000000"/>
          <w:sz w:val="28"/>
          <w:lang w:eastAsia="ru-RU"/>
        </w:rPr>
        <w:t>творческие игры делятся на:</w:t>
      </w:r>
      <w:r w:rsidRPr="00704F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режиссерские, сюжетно-ролевые, театрализованные, игры со строительным материалом.</w:t>
      </w:r>
    </w:p>
    <w:p w:rsidR="00704F94" w:rsidRP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04F94" w:rsidRP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Правильное понимание характера и особенностей каждого вида игр имеет большое значение для методики руководства ими. При руководстве творческими играми задача педагога заключается в том, чтобы:</w:t>
      </w:r>
    </w:p>
    <w:p w:rsidR="00704F94" w:rsidRPr="00704F94" w:rsidRDefault="00704F94" w:rsidP="00704F9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помочь детям выбрать тему игры, развить её сюжет;</w:t>
      </w:r>
    </w:p>
    <w:p w:rsidR="00704F94" w:rsidRPr="00704F94" w:rsidRDefault="00704F94" w:rsidP="00704F9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помочь сделать нужную для игры постройку;</w:t>
      </w:r>
    </w:p>
    <w:p w:rsidR="00704F94" w:rsidRPr="00704F94" w:rsidRDefault="00704F94" w:rsidP="00704F94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дружеские взаимоотношения между детьми.</w:t>
      </w:r>
    </w:p>
    <w:p w:rsidR="00704F94" w:rsidRPr="00704F94" w:rsidRDefault="00704F94" w:rsidP="00704F94">
      <w:pPr>
        <w:shd w:val="clear" w:color="auto" w:fill="FFFFFF"/>
        <w:tabs>
          <w:tab w:val="num" w:pos="284"/>
        </w:tabs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Основные приёмы руководства:</w:t>
      </w:r>
    </w:p>
    <w:p w:rsidR="00704F94" w:rsidRPr="00704F94" w:rsidRDefault="00704F94" w:rsidP="00704F9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например, младший дошкольный возраст - внесение новой игрушки и внесение игровых материалов;</w:t>
      </w:r>
    </w:p>
    <w:p w:rsidR="00704F94" w:rsidRPr="00704F94" w:rsidRDefault="00704F94" w:rsidP="00704F9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старший дошкольный возраст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советы, вопросы.</w:t>
      </w:r>
    </w:p>
    <w:p w:rsidR="00704F94" w:rsidRPr="00704F94" w:rsidRDefault="00704F94" w:rsidP="00704F9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непосредственное участие в игре (младший и старший дошкольный возраст).</w:t>
      </w:r>
    </w:p>
    <w:p w:rsidR="00704F94" w:rsidRPr="00704F94" w:rsidRDefault="00704F94" w:rsidP="00704F94">
      <w:p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04F94" w:rsidRP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старшем возрасте педагог предоставляет воспитанникам возможность самостоятельно создавать игровые образы, если нужно, по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дсказывает, как лучше исполнить </w:t>
      </w: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роль, дает фотографии, иллюстрации с целью более детального ознакомления с внешним видом того или иного героя, рассказывает о нем или его профессии. Роль игрового материала и игрушек  с возрастом значительно видоизменяется. У старших детей игровой материал является вспомогательным в игре, он сознательно ими привлекается или даже сознательно создаётся согласно замыслу игры.</w:t>
      </w:r>
    </w:p>
    <w:p w:rsidR="00704F94" w:rsidRP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Игры со строительным материалом занимают особое место среди творческих игр детей. Творчество детей в строительных играх во многом зависит от содержания игры и от умений ребёнка обращаться со строительным материалом. Чем богаче замысел игры, тем больше требуется от ребёнка творческой фантазии, изобретательности. Поэтому, руководя строительными играми, воспитатель должен:</w:t>
      </w:r>
    </w:p>
    <w:p w:rsidR="00704F94" w:rsidRPr="00704F94" w:rsidRDefault="00704F94" w:rsidP="00704F9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обогащать содержание игры;</w:t>
      </w:r>
    </w:p>
    <w:p w:rsidR="00704F94" w:rsidRPr="00704F94" w:rsidRDefault="00704F94" w:rsidP="00704F9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конструктивные способности детей;</w:t>
      </w:r>
    </w:p>
    <w:p w:rsidR="00704F94" w:rsidRPr="00704F94" w:rsidRDefault="00704F94" w:rsidP="00704F94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учить их строить из разного материала.</w:t>
      </w:r>
    </w:p>
    <w:p w:rsidR="00704F94" w:rsidRP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Приёмы руководства в старшем дошкольном возрасте:</w:t>
      </w:r>
    </w:p>
    <w:p w:rsidR="00704F94" w:rsidRPr="00704F94" w:rsidRDefault="00704F94" w:rsidP="00704F9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постройка по замыслу;</w:t>
      </w:r>
    </w:p>
    <w:p w:rsidR="00704F94" w:rsidRPr="00704F94" w:rsidRDefault="00704F94" w:rsidP="00704F9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условиям;</w:t>
      </w:r>
    </w:p>
    <w:p w:rsidR="00704F94" w:rsidRPr="00704F94" w:rsidRDefault="00704F94" w:rsidP="00704F94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before="30" w:after="30" w:line="240" w:lineRule="auto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предложенной теме.</w:t>
      </w:r>
    </w:p>
    <w:p w:rsidR="00704F94" w:rsidRP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этих группах основной акцент при руководстве строительными играми воспитатель в основном делает на объяснении, указании, наводящих вопросах, как сделать постройку более устойчивой высокой и т. д.</w:t>
      </w:r>
    </w:p>
    <w:p w:rsid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Нельзя забывать о таких моментах, как: помощь в организации постройки, т. е.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</w:t>
      </w:r>
      <w:proofErr w:type="gramEnd"/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помогает детям договориться о том, как и что они будут строить, распределить между собой работу.</w:t>
      </w:r>
    </w:p>
    <w:p w:rsidR="00704F94" w:rsidRP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Понятно, какое большое значение приобретает руководство творческими играми. Некоторые воспитатели, имеющие большой опыт работы с детьми, легко справляются с этим. Менее опытные педагоги ограничиваются созданием обстановки, условий для игры, подбором игрушек, материалов и на этом считают свои обязанности законченными. Другие делают попытки руководить играми, но, опасаясь, что их будут обвинять в возвращении к «стимулированным» играм, действуют нерешительно, с оглядкой. Если вовремя их не поддержать, они отказываются от этих попыток и ограничиваются наблюдением за играми детей.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Поэтому необходимо помочь воспитателям в руководстве творческой игрой. </w:t>
      </w:r>
    </w:p>
    <w:p w:rsid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04F94" w:rsidRPr="00704F94" w:rsidRDefault="00704F94" w:rsidP="00704F94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04F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Совершенно очевидно, что в этой области требуется высокое искусство воспитателя. Необходимы также и определенные знания, помогающие понять пути развития игры и тем самым определить характер руководства.</w:t>
      </w:r>
    </w:p>
    <w:p w:rsidR="00704F94" w:rsidRPr="00704F94" w:rsidRDefault="00704F94" w:rsidP="00704F94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704F94" w:rsidRPr="00704F94" w:rsidSect="00704F9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2F58CB"/>
    <w:multiLevelType w:val="multilevel"/>
    <w:tmpl w:val="69820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C3255E"/>
    <w:multiLevelType w:val="multilevel"/>
    <w:tmpl w:val="9BAA4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167B0D"/>
    <w:multiLevelType w:val="multilevel"/>
    <w:tmpl w:val="C8146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430DD5"/>
    <w:multiLevelType w:val="multilevel"/>
    <w:tmpl w:val="AFDA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F94"/>
    <w:rsid w:val="00704F94"/>
    <w:rsid w:val="00BA4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704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704F94"/>
  </w:style>
  <w:style w:type="paragraph" w:customStyle="1" w:styleId="c19">
    <w:name w:val="c19"/>
    <w:basedOn w:val="a"/>
    <w:rsid w:val="00704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04F94"/>
  </w:style>
  <w:style w:type="character" w:customStyle="1" w:styleId="c14">
    <w:name w:val="c14"/>
    <w:basedOn w:val="a0"/>
    <w:rsid w:val="00704F94"/>
  </w:style>
  <w:style w:type="paragraph" w:customStyle="1" w:styleId="c6">
    <w:name w:val="c6"/>
    <w:basedOn w:val="a"/>
    <w:rsid w:val="00704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704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0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857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2022-08-09T11:04:00Z</dcterms:created>
  <dcterms:modified xsi:type="dcterms:W3CDTF">2022-08-09T11:14:00Z</dcterms:modified>
</cp:coreProperties>
</file>